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027CA5" w:rsidRPr="00027CA5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="0027753D">
        <w:rPr>
          <w:rStyle w:val="a9"/>
        </w:rPr>
        <w:t>, УК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027CA5" w:rsidRPr="00AF49A3" w:rsidTr="008B4051">
        <w:trPr>
          <w:jc w:val="center"/>
        </w:trPr>
        <w:tc>
          <w:tcPr>
            <w:tcW w:w="3049" w:type="dxa"/>
            <w:vAlign w:val="center"/>
          </w:tcPr>
          <w:p w:rsidR="00027CA5" w:rsidRPr="00027CA5" w:rsidRDefault="00027CA5" w:rsidP="00027CA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35-Управление качеством</w:t>
            </w:r>
          </w:p>
        </w:tc>
        <w:tc>
          <w:tcPr>
            <w:tcW w:w="3686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</w:tr>
      <w:tr w:rsidR="00027CA5" w:rsidRPr="00AF49A3" w:rsidTr="008B4051">
        <w:trPr>
          <w:jc w:val="center"/>
        </w:trPr>
        <w:tc>
          <w:tcPr>
            <w:tcW w:w="3049" w:type="dxa"/>
            <w:vAlign w:val="center"/>
          </w:tcPr>
          <w:p w:rsidR="00027CA5" w:rsidRPr="00027CA5" w:rsidRDefault="00027CA5" w:rsidP="00027CA5">
            <w:pPr>
              <w:pStyle w:val="aa"/>
              <w:rPr>
                <w:i/>
              </w:rPr>
            </w:pPr>
            <w:r>
              <w:rPr>
                <w:i/>
              </w:rPr>
              <w:t>35-01 Руководство</w:t>
            </w:r>
          </w:p>
        </w:tc>
        <w:tc>
          <w:tcPr>
            <w:tcW w:w="3686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</w:tr>
      <w:tr w:rsidR="00027CA5" w:rsidRPr="00AF49A3" w:rsidTr="008B4051">
        <w:trPr>
          <w:jc w:val="center"/>
        </w:trPr>
        <w:tc>
          <w:tcPr>
            <w:tcW w:w="3049" w:type="dxa"/>
            <w:vAlign w:val="center"/>
          </w:tcPr>
          <w:p w:rsidR="00027CA5" w:rsidRPr="00027CA5" w:rsidRDefault="00027CA5" w:rsidP="00027CA5">
            <w:pPr>
              <w:pStyle w:val="aa"/>
              <w:rPr>
                <w:i/>
              </w:rPr>
            </w:pPr>
            <w:r>
              <w:rPr>
                <w:i/>
              </w:rPr>
              <w:t>35-02  Отдел интегрированных систем менеджмента качества</w:t>
            </w:r>
          </w:p>
        </w:tc>
        <w:tc>
          <w:tcPr>
            <w:tcW w:w="3686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</w:tr>
      <w:tr w:rsidR="00027CA5" w:rsidRPr="00AF49A3" w:rsidTr="008B4051">
        <w:trPr>
          <w:jc w:val="center"/>
        </w:trPr>
        <w:tc>
          <w:tcPr>
            <w:tcW w:w="3049" w:type="dxa"/>
            <w:vAlign w:val="center"/>
          </w:tcPr>
          <w:p w:rsidR="00027CA5" w:rsidRPr="00027CA5" w:rsidRDefault="00027CA5" w:rsidP="00027CA5">
            <w:pPr>
              <w:pStyle w:val="aa"/>
              <w:jc w:val="left"/>
            </w:pPr>
            <w:r>
              <w:t>3502002. Инженер по качеству</w:t>
            </w:r>
          </w:p>
        </w:tc>
        <w:tc>
          <w:tcPr>
            <w:tcW w:w="3686" w:type="dxa"/>
            <w:vAlign w:val="center"/>
          </w:tcPr>
          <w:p w:rsidR="00027CA5" w:rsidRPr="00063DF1" w:rsidRDefault="00027CA5" w:rsidP="00DB70BA">
            <w:pPr>
              <w:pStyle w:val="aa"/>
            </w:pPr>
            <w:r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027CA5" w:rsidRPr="00063DF1" w:rsidRDefault="00027CA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</w:tr>
      <w:tr w:rsidR="00027CA5" w:rsidRPr="00AF49A3" w:rsidTr="008B4051">
        <w:trPr>
          <w:jc w:val="center"/>
        </w:trPr>
        <w:tc>
          <w:tcPr>
            <w:tcW w:w="3049" w:type="dxa"/>
            <w:vAlign w:val="center"/>
          </w:tcPr>
          <w:p w:rsidR="00027CA5" w:rsidRPr="00027CA5" w:rsidRDefault="00027CA5" w:rsidP="00027CA5">
            <w:pPr>
              <w:pStyle w:val="aa"/>
              <w:rPr>
                <w:i/>
              </w:rPr>
            </w:pPr>
            <w:r>
              <w:rPr>
                <w:i/>
              </w:rPr>
              <w:t>35-03  Отдел стандартизации и сертификации</w:t>
            </w:r>
          </w:p>
        </w:tc>
        <w:tc>
          <w:tcPr>
            <w:tcW w:w="3686" w:type="dxa"/>
            <w:vAlign w:val="center"/>
          </w:tcPr>
          <w:p w:rsidR="00027CA5" w:rsidRDefault="00027CA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27CA5" w:rsidRDefault="00027CA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27CA5" w:rsidRPr="00063DF1" w:rsidRDefault="00027CA5" w:rsidP="00DB70BA">
            <w:pPr>
              <w:pStyle w:val="aa"/>
            </w:pPr>
          </w:p>
        </w:tc>
      </w:tr>
    </w:tbl>
    <w:p w:rsidR="00DB70BA" w:rsidRDefault="00DB70BA" w:rsidP="00DB70BA"/>
    <w:p w:rsidR="0027753D" w:rsidRDefault="0027753D" w:rsidP="00DB70BA"/>
    <w:p w:rsidR="0027753D" w:rsidRPr="0027753D" w:rsidRDefault="0027753D" w:rsidP="0027753D">
      <w:pPr>
        <w:rPr>
          <w:b/>
        </w:rPr>
      </w:pPr>
      <w:r w:rsidRPr="0027753D">
        <w:rPr>
          <w:b/>
        </w:rPr>
        <w:t>Перечень мероприятий по улучшению условий труда</w:t>
      </w:r>
    </w:p>
    <w:p w:rsidR="0027753D" w:rsidRPr="0027753D" w:rsidRDefault="0027753D" w:rsidP="0027753D"/>
    <w:p w:rsidR="0027753D" w:rsidRPr="0027753D" w:rsidRDefault="0027753D" w:rsidP="0027753D">
      <w:r w:rsidRPr="0027753D">
        <w:t>Наименование организации:</w:t>
      </w:r>
      <w:r w:rsidRPr="0027753D">
        <w:rPr>
          <w:u w:val="single"/>
        </w:rPr>
        <w:t xml:space="preserve"> </w:t>
      </w:r>
      <w:fldSimple w:instr=" DOCVARIABLE ceh_info \* MERGEFORMAT ">
        <w:r w:rsidRPr="0027753D">
          <w:rPr>
            <w:u w:val="single"/>
          </w:rPr>
          <w:t xml:space="preserve"> Федеральное государственное унитарное предприятие "Горно-химический комбинат" </w:t>
        </w:r>
      </w:fldSimple>
      <w:r>
        <w:t>, ФХ</w:t>
      </w:r>
    </w:p>
    <w:p w:rsidR="0027753D" w:rsidRPr="0027753D" w:rsidRDefault="0027753D" w:rsidP="0027753D">
      <w:pPr>
        <w:rPr>
          <w:b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Цель мероприятия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Срок</w:t>
            </w:r>
            <w:r w:rsidRPr="0027753D">
              <w:rPr>
                <w:lang w:val="en-US"/>
              </w:rPr>
              <w:br/>
            </w:r>
            <w:r w:rsidRPr="0027753D">
              <w:t>выполнения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Отметка о выполнении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1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2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3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4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5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6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b/>
                <w:i/>
              </w:rPr>
            </w:pPr>
            <w:r w:rsidRPr="0027753D">
              <w:rPr>
                <w:b/>
                <w:i/>
              </w:rPr>
              <w:t>19-Федеральное хранилище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19-01 Руководство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391. Главный инженер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19-02 Служба технологических перевозок и эксплуатации инфраструктуры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19-02-01 Руководство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19-02-02 отдел ЭАиД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404.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 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405.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406.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 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407.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408.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409.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410.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 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411.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 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412.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413.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414.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415.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416.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 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417.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418.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419.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420.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421. Мастер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422. Машинист автогрейдера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слуха. Применять средства звукопоглощения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шума. 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423. Тракторист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424. Машинист экскаватора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 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425.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 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427А(427.1А). Дорожный рабочий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оборудования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429. Мастер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430А(430.1А; 430.2А). Слесарь по ремонту автомобилей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оборудования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433. Электрогазосварщик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оборудования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УФ-излучение: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190201.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190202 . Тракторист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 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190203. Водитель автомобиля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19-02-03 Отдел эксплуатации санпропускников и МТС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441А(442А; 441.1А). Подсобный рабочий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19-07 Техническая служба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19-07-01 Руководство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445. Начальник службы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19-07-02 Технологическая группа контроля хранения и учета ЯМ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446. Руководитель группы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447. Инженер-технолог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448. Инженер по хранению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449. Инженер по спецучету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19-07-03 Группа оперативного управления и контроля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19-11 Служба по механическому оборудованию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19-11-01 Руководство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19-11-02 Механический отдел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19-11-02-01 Группа по организации эксплуатации и ремонту зданий и сооружений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19-11-02-02 Группа по ремонту и  эксплуатации  зданий, сооружений и ограждений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460. Столяр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462А(462.1А). Маляр-штукатур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Химический: Использовать средства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концентрации вредных веществ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19-11-03 Группа по ремонту технологического оборудования РММ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468. Машинист крана (крановщик)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 Произвести ремонт/регулировку оборудования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оборудования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470. Электрогазосварщик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472А(472.1А). Слесарь-ремонтник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475. Станочник широкого профиля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476. Слесарь-ремонтник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19-11-04 Участок эксплуатации и ремонта систем вентиляции и кондиционирования воздуха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480А(480.1А; 480.2А; 480.3А; 480.4А; 480.5А; 480.6А; 480.7А). Слесарь-ремонтник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495А(495.1А; 495.2А; 495.3А; 495.4А; 495.5А; 495.6А). Слесарь по ремонту и обслуживанию систем вентиляции и кондиционирования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19-11-05 Группа по организации эксплуатации и ремонту оборудования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19-12 Служба по ЭО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19-12-01 Руководство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19-12-02 Отдел энергетики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19-12-02-01 Группа по релейной защите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19-12-02-02 Группа Эи РОСТВС и 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513А(513.1А). Слесарь-ремонтник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518. Электрогазосварщик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511. Машинист насосных установок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слуха. Применять средства звукопоглощения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шума. 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512А(512.1А; 512.2А). Слесарь аварийно-восстановительных работ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517. Слесарь по ремонту оборудования тепловых сетей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19-12-02-03 Группа Э и РЭО и ЭС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522. Машинист двигателей внутреннего сгорания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Инфразвук: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времени воздействия инфразвука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523А(523.1А). Аккумуляторщик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Химический: Использовать средства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концентрации вредных веществ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19-12-03 Группа по эксплуатации энергооборудования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533. Инженер-энергетик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535. Слесарь-ремонтник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536. Оператор теплового пункта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534.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19-17 Специальная часть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19-27 Группа по делам гражданской обороны и чрезвычайным ситуациям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19-33 Служба КИПиА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19-33-01 Руководство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551. Начальник службы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552. Инженер по КИПиА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553. Инженер-электроник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19-33-02 Отдел СИиВТ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554. Начальник отдела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19-33-02-01 Группа системы контроля радиационной безопасности (СКРБ)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555. Руководитель группы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556. Инженер по ОЭиР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557А(558А). Инженер по ремонту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559А(560А). Инженер-программист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561. Инженер-электроник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19-33-02-02 Группа по ремонту средств измерений и автоматики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562. Мастер по ремонту приборов и аппаратуры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563А(564А; 563.1А). Слесарь по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19-33-03 Группа системы учета и контроля (СУИК)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565. Руководитель группы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566. Инженер по спецучету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567. Инженер-программист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568. Инженер-электроник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569. Инженер-физик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570. Техник по спецучету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571. Комплектовщик готовой продукции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572А(573А). Комплектовщик готовой продукции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19-40 Служба приема и хранения спецпродукции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19-40-01 Руководство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574. Начальник службы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19-40-02 Отдел хранения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576. Начальник отдела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579А(580А; 581А; 582А; 583А; 584А). Инженер по хранению спецпродукции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577. Начальник спецсооружения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578. Начальник спецсооружения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19-40-02-02 Группа дезактивации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585. Мастер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586А(587А; 588А; 589А; 590А). Дезактиваторщик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19-40-03 Группа по разгрузке вагонов и загрузки хранилищ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592. Мастер погрузочно-разгрузочных работ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593А(594А; 595А). Транспортировщик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597А(598А; 599А). Стропальщик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19-40-04 Группа погрузочно-разгрузочных работ хранилища спецпродукции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600. Мастер погрузочно-разгрузочных работ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601А(602А; 603А). Водитель погрузчика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звукопоглощения.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 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604А(605А; 606А; 607А; 608А). Оператор механизированных и автоматизированных складов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466А(467А). Машинист электровоза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слуха. Применять средства звукопоглощения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шума. 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</w:tbl>
    <w:p w:rsidR="0027753D" w:rsidRPr="0027753D" w:rsidRDefault="0027753D" w:rsidP="0027753D">
      <w:pPr>
        <w:rPr>
          <w:lang w:val="en-US"/>
        </w:rPr>
      </w:pPr>
    </w:p>
    <w:p w:rsidR="0027753D" w:rsidRPr="0027753D" w:rsidRDefault="0027753D" w:rsidP="0027753D">
      <w:pPr>
        <w:rPr>
          <w:lang w:val="en-US"/>
        </w:rPr>
      </w:pPr>
    </w:p>
    <w:p w:rsidR="0027753D" w:rsidRPr="0027753D" w:rsidRDefault="0027753D" w:rsidP="0027753D">
      <w:pPr>
        <w:rPr>
          <w:b/>
        </w:rPr>
      </w:pPr>
      <w:r w:rsidRPr="0027753D">
        <w:rPr>
          <w:b/>
        </w:rPr>
        <w:t>Перечень мероприятий по улучшению условий труда</w:t>
      </w:r>
    </w:p>
    <w:p w:rsidR="0027753D" w:rsidRPr="0027753D" w:rsidRDefault="0027753D" w:rsidP="0027753D"/>
    <w:p w:rsidR="0027753D" w:rsidRPr="0027753D" w:rsidRDefault="0027753D" w:rsidP="0027753D">
      <w:r w:rsidRPr="0027753D">
        <w:t>Наименование организации:</w:t>
      </w:r>
      <w:r w:rsidRPr="0027753D">
        <w:rPr>
          <w:u w:val="single"/>
        </w:rPr>
        <w:t xml:space="preserve"> </w:t>
      </w:r>
      <w:fldSimple w:instr=" DOCVARIABLE ceh_info \* MERGEFORMAT ">
        <w:r w:rsidRPr="0027753D">
          <w:rPr>
            <w:u w:val="single"/>
          </w:rPr>
          <w:t xml:space="preserve"> Федеральное государственное унитарное предприятие "Горно-химический комбинат" </w:t>
        </w:r>
      </w:fldSimple>
      <w:r>
        <w:t>, ЦСиП</w:t>
      </w:r>
    </w:p>
    <w:p w:rsidR="0027753D" w:rsidRPr="0027753D" w:rsidRDefault="0027753D" w:rsidP="0027753D">
      <w:pPr>
        <w:rPr>
          <w:b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Цель мероприятия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Срок</w:t>
            </w:r>
            <w:r w:rsidRPr="0027753D">
              <w:rPr>
                <w:lang w:val="en-US"/>
              </w:rPr>
              <w:br/>
            </w:r>
            <w:r w:rsidRPr="0027753D">
              <w:t>выполнения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Отметка о выполнении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1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2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3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4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5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6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b/>
                <w:i/>
              </w:rPr>
            </w:pPr>
            <w:r w:rsidRPr="0027753D">
              <w:rPr>
                <w:b/>
                <w:i/>
              </w:rPr>
              <w:t>21-ЦСиП Цех сетей и подстанций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21-01 Руководство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21-07 Техническая группа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21-08 - Группа по учету электроэнергии в энергохозяйстве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21-24 - Участок технического обслуживания объектов цеха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629. Кладовщик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Химический: Использовать средства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концентрации вредных веществ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631. Подсобный рабочий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633. Маляр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Химический: Использовать средства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концентрации вредных веществ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 xml:space="preserve"> 21-30 - Электротехническая лаборатория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21-30-02 - Группа релейной защиты и автоматики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639А(639.1А; 639.2А; 639.3А; 639.4А; 639.5А; 639.6А; 639.7А). Электромонтер по ремонту релейной защиты и автоматики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21-30-03 - Группа по испытаниям и измерениям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644А(644.1А; 644.2А; 644.3А). Электромонтер по испытаниям и измерениям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21-30-05 - Группа КИП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21-41 - Участок эксплуатации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657. Электромонтер по оперативным переключениям в распределительных сетях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658А(658.1А). Электромонтер оперативно-выездной бригады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661А(661.1А). Аккумуляторщик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Вибрация(лок):Произвести диагностику и ремонт или регулировку оборудования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21-42-00 - Участок ремонта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21-42-02 - Группа ремонт воздушных ЛЭП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665А(665.1А; 665.2А; 665.3А; 665.4А; 665.5А; 665.6А; 665.7А; 665.8А). Электромонтер по ремонту воздушных линий электропередачи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оборудования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21-42-03 - Группа ремонт электрооборудования подстанций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667А(667.1А; 667.2А; 667.3А; 667.4А; 667.5А; 667.6А; 667.7А; 667.8А; 667.9А; 667.10А; 667.11А; 667.12А; 667.13А).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 xml:space="preserve"> 21-42-04 Группа ремонт электромеханического оборудования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671А(671.1А).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672А(672.1А; 672.2А).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673. Токарь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слуха. Примененять средств звукопоглощения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шума. 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674. Электросварщик ручной сварки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УФ-излучение: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675. Слесарь-ремонтник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Примененять средств звукопоглощения.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676. Водитель вездехода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Примененять средств звукопоглощения.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Вибрация(общ): Произвести ремонт/регулировку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Вибрация(лок):Произвести диагностику и ремонт или регулировку транспортного средства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677. Тракторист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слуха. Примененять средств звукопоглощения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 xml:space="preserve"> 21-42-05 Группа ремонт кабельных ЛЭП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679А(679.1А; 679.2А; 679.3А; 679.4А). Электромонтер по ремонту и монтажу кабельных линий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оборудования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681. Электромонтажник по кабельным сетям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Вибрация(лок): Произвести диагностику и ремонт или регулировку оборудования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вибрации.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21-42-06 - Группа ремонт электрооборудования сторонних организаций и подразделений предприятия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683А(683.1А; 683.2А). Электромонтажник по кабельным сетям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</w:tbl>
    <w:p w:rsidR="0027753D" w:rsidRPr="0027753D" w:rsidRDefault="0027753D" w:rsidP="0027753D">
      <w:pPr>
        <w:rPr>
          <w:lang w:val="en-US"/>
        </w:rPr>
      </w:pPr>
    </w:p>
    <w:p w:rsidR="0027753D" w:rsidRDefault="0027753D" w:rsidP="00DB70BA"/>
    <w:p w:rsidR="0027753D" w:rsidRPr="0027753D" w:rsidRDefault="0027753D" w:rsidP="0027753D">
      <w:pPr>
        <w:rPr>
          <w:b/>
        </w:rPr>
      </w:pPr>
      <w:r w:rsidRPr="0027753D">
        <w:rPr>
          <w:b/>
        </w:rPr>
        <w:t>Перечень мероприятий по улучшению условий труда</w:t>
      </w:r>
    </w:p>
    <w:p w:rsidR="0027753D" w:rsidRPr="0027753D" w:rsidRDefault="0027753D" w:rsidP="0027753D"/>
    <w:p w:rsidR="0027753D" w:rsidRPr="0027753D" w:rsidRDefault="0027753D" w:rsidP="0027753D">
      <w:r w:rsidRPr="0027753D">
        <w:t>Наименование организации:</w:t>
      </w:r>
      <w:r w:rsidRPr="0027753D">
        <w:rPr>
          <w:u w:val="single"/>
        </w:rPr>
        <w:t xml:space="preserve"> </w:t>
      </w:r>
      <w:fldSimple w:instr=" DOCVARIABLE ceh_info \* MERGEFORMAT ">
        <w:r w:rsidRPr="0027753D">
          <w:rPr>
            <w:u w:val="single"/>
          </w:rPr>
          <w:t xml:space="preserve"> Федеральное государственное унитарное предприятие "Горно-химический комбинат" </w:t>
        </w:r>
      </w:fldSimple>
      <w:r>
        <w:rPr>
          <w:u w:val="single"/>
        </w:rPr>
        <w:t>, нп МЦИК</w:t>
      </w:r>
    </w:p>
    <w:p w:rsidR="0027753D" w:rsidRPr="0027753D" w:rsidRDefault="0027753D" w:rsidP="0027753D">
      <w:pPr>
        <w:rPr>
          <w:b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Цель мероприятия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Срок</w:t>
            </w:r>
            <w:r w:rsidRPr="0027753D">
              <w:rPr>
                <w:lang w:val="en-US"/>
              </w:rPr>
              <w:br/>
            </w:r>
            <w:r w:rsidRPr="0027753D">
              <w:t>выполнения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Отметка о выполнении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1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2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3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4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5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6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b/>
                <w:i/>
              </w:rPr>
            </w:pPr>
            <w:r w:rsidRPr="0027753D">
              <w:rPr>
                <w:b/>
                <w:i/>
              </w:rPr>
              <w:t>24-научно-производственный Международный центр инженерных компетенций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24-05-07-02 Аналитическая группа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05070201. Руководитель группы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24-05-07-03 Группа радиохимического анализа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05070301. Руководитель группы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24-01 - Руководство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24010002. Руководитель направления (руководство группой ремонта)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24-05-04-03 - Группа масс-спектрометрического анализа МОКС-топлива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05040305А(7830.0001А; 7830.0002А; 7830.0003А; 7830.0004А; 7830.0005А; 7830.0006А; 7830.0007А; 7830.0008А). Лаборант спектрального анализа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</w:tbl>
    <w:p w:rsidR="0027753D" w:rsidRPr="0027753D" w:rsidRDefault="0027753D" w:rsidP="0027753D"/>
    <w:p w:rsidR="0027753D" w:rsidRPr="0027753D" w:rsidRDefault="0027753D" w:rsidP="0027753D"/>
    <w:p w:rsidR="0027753D" w:rsidRPr="0027753D" w:rsidRDefault="0027753D" w:rsidP="0027753D">
      <w:pPr>
        <w:rPr>
          <w:b/>
        </w:rPr>
      </w:pPr>
      <w:r w:rsidRPr="0027753D">
        <w:rPr>
          <w:b/>
        </w:rPr>
        <w:t>Перечень мероприятий по улучшению условий труда</w:t>
      </w:r>
    </w:p>
    <w:p w:rsidR="0027753D" w:rsidRPr="0027753D" w:rsidRDefault="0027753D" w:rsidP="0027753D"/>
    <w:p w:rsidR="0027753D" w:rsidRPr="0027753D" w:rsidRDefault="0027753D" w:rsidP="0027753D">
      <w:r w:rsidRPr="0027753D">
        <w:t>Наименование организации:</w:t>
      </w:r>
      <w:r w:rsidRPr="0027753D">
        <w:rPr>
          <w:u w:val="single"/>
        </w:rPr>
        <w:t xml:space="preserve"> </w:t>
      </w:r>
      <w:fldSimple w:instr=" DOCVARIABLE ceh_info \* MERGEFORMAT ">
        <w:r w:rsidRPr="0027753D">
          <w:rPr>
            <w:u w:val="single"/>
          </w:rPr>
          <w:t xml:space="preserve"> Федеральное государственное унитарное предприятие "Горно-химический комбинат" </w:t>
        </w:r>
      </w:fldSimple>
      <w:r>
        <w:rPr>
          <w:u w:val="single"/>
        </w:rPr>
        <w:t>, ОРБ</w:t>
      </w:r>
    </w:p>
    <w:p w:rsidR="0027753D" w:rsidRPr="0027753D" w:rsidRDefault="0027753D" w:rsidP="0027753D">
      <w:pPr>
        <w:rPr>
          <w:b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Цель мероприятия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Срок</w:t>
            </w:r>
            <w:r w:rsidRPr="0027753D">
              <w:rPr>
                <w:lang w:val="en-US"/>
              </w:rPr>
              <w:br/>
            </w:r>
            <w:r w:rsidRPr="0027753D">
              <w:t>выполнения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Отметка о выполнении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1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2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3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4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5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6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b/>
                <w:i/>
              </w:rPr>
            </w:pPr>
            <w:r w:rsidRPr="0027753D">
              <w:rPr>
                <w:b/>
                <w:i/>
              </w:rPr>
              <w:t>ОРБ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05040503. Дозиметрист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</w:tbl>
    <w:p w:rsidR="0027753D" w:rsidRPr="0027753D" w:rsidRDefault="0027753D" w:rsidP="0027753D"/>
    <w:p w:rsidR="0027753D" w:rsidRDefault="0027753D" w:rsidP="00DB70BA"/>
    <w:p w:rsidR="0027753D" w:rsidRPr="0027753D" w:rsidRDefault="0027753D" w:rsidP="0027753D">
      <w:pPr>
        <w:rPr>
          <w:b/>
        </w:rPr>
      </w:pPr>
      <w:r w:rsidRPr="0027753D">
        <w:rPr>
          <w:b/>
        </w:rPr>
        <w:t>Перечень мероприятий по улучшению условий труда</w:t>
      </w:r>
    </w:p>
    <w:p w:rsidR="0027753D" w:rsidRPr="0027753D" w:rsidRDefault="0027753D" w:rsidP="0027753D"/>
    <w:p w:rsidR="0027753D" w:rsidRPr="0027753D" w:rsidRDefault="0027753D" w:rsidP="0027753D">
      <w:r w:rsidRPr="0027753D">
        <w:t>Наименование организации:</w:t>
      </w:r>
      <w:r w:rsidRPr="0027753D">
        <w:rPr>
          <w:u w:val="single"/>
        </w:rPr>
        <w:t xml:space="preserve"> </w:t>
      </w:r>
      <w:fldSimple w:instr=" DOCVARIABLE ceh_info \* MERGEFORMAT ">
        <w:r w:rsidRPr="0027753D">
          <w:rPr>
            <w:u w:val="single"/>
          </w:rPr>
          <w:t xml:space="preserve"> Федеральное государственное унитарное предприятие "Горно-химический комбинат" </w:t>
        </w:r>
      </w:fldSimple>
      <w:r>
        <w:rPr>
          <w:u w:val="single"/>
        </w:rPr>
        <w:t>, ОТК</w:t>
      </w:r>
    </w:p>
    <w:p w:rsidR="0027753D" w:rsidRPr="0027753D" w:rsidRDefault="0027753D" w:rsidP="0027753D">
      <w:pPr>
        <w:rPr>
          <w:b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Цель мероприятия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Срок</w:t>
            </w:r>
            <w:r w:rsidRPr="0027753D">
              <w:rPr>
                <w:lang w:val="en-US"/>
              </w:rPr>
              <w:br/>
            </w:r>
            <w:r w:rsidRPr="0027753D">
              <w:t>выполнения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Отметка о выполнении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1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2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3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4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5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6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b/>
                <w:i/>
              </w:rPr>
            </w:pPr>
            <w:r w:rsidRPr="0027753D">
              <w:rPr>
                <w:b/>
                <w:i/>
              </w:rPr>
              <w:t>36- Отдел технического контроля (ОТК)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36-07 Технологическая группа (ТГ)(ОТК)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36-09  Группа входного контроля ОТК (ГВК ОТК)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350711. Контролер сварочных работ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728А. Контролер станочных и слесарных работ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350709А(350709.1А; 350709.2А). Контролер основного производства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36-10 Группа технического контроля цеха завода регенерации топлива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725. Мастер контрольный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728. Контролер станочных и слесарных работ цех №4, участок нестандартизированного оборудования (пеналы)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3610001. Контролер станочных и слесарных работ цех №4, участок ампул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3610002. Контролер сварочных работ цех №4, участок нестандартизированного оборудования (пеналы)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3610003. Контролер сварочных работ цех №4, участок ампул (крышки)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3610004. Контролер сварочных работ цех №4, участок ампул (корпуса)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</w:tbl>
    <w:p w:rsidR="0027753D" w:rsidRDefault="0027753D" w:rsidP="0027753D"/>
    <w:p w:rsidR="0027753D" w:rsidRPr="0027753D" w:rsidRDefault="0027753D" w:rsidP="0027753D"/>
    <w:p w:rsidR="0027753D" w:rsidRPr="0027753D" w:rsidRDefault="0027753D" w:rsidP="0027753D">
      <w:pPr>
        <w:rPr>
          <w:b/>
        </w:rPr>
      </w:pPr>
      <w:r w:rsidRPr="0027753D">
        <w:rPr>
          <w:b/>
        </w:rPr>
        <w:t>Перечень мероприятий по улучшению условий труда</w:t>
      </w:r>
    </w:p>
    <w:p w:rsidR="0027753D" w:rsidRPr="0027753D" w:rsidRDefault="0027753D" w:rsidP="0027753D"/>
    <w:p w:rsidR="0027753D" w:rsidRPr="0027753D" w:rsidRDefault="0027753D" w:rsidP="0027753D">
      <w:r w:rsidRPr="0027753D">
        <w:t>Наименование организации:</w:t>
      </w:r>
      <w:r w:rsidRPr="0027753D">
        <w:rPr>
          <w:u w:val="single"/>
        </w:rPr>
        <w:t xml:space="preserve"> </w:t>
      </w:r>
      <w:fldSimple w:instr=" DOCVARIABLE ceh_info \* MERGEFORMAT ">
        <w:r w:rsidRPr="0027753D">
          <w:rPr>
            <w:u w:val="single"/>
          </w:rPr>
          <w:t xml:space="preserve"> Федеральное государственное унитарное предприятие "Горно-химический комбинат" </w:t>
        </w:r>
      </w:fldSimple>
      <w:r>
        <w:rPr>
          <w:u w:val="single"/>
        </w:rPr>
        <w:t>, ПВЭ ЯРОО</w:t>
      </w:r>
    </w:p>
    <w:p w:rsidR="0027753D" w:rsidRPr="0027753D" w:rsidRDefault="0027753D" w:rsidP="0027753D">
      <w:pPr>
        <w:rPr>
          <w:b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Цель мероприятия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Срок</w:t>
            </w:r>
            <w:r w:rsidRPr="0027753D">
              <w:rPr>
                <w:lang w:val="en-US"/>
              </w:rPr>
              <w:br/>
            </w:r>
            <w:r w:rsidRPr="0027753D">
              <w:t>выполнения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Отметка о выполнении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1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2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>3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>
            <w:r w:rsidRPr="0027753D">
              <w:t>4</w:t>
            </w:r>
          </w:p>
        </w:tc>
        <w:tc>
          <w:tcPr>
            <w:tcW w:w="3294" w:type="dxa"/>
            <w:vAlign w:val="center"/>
          </w:tcPr>
          <w:p w:rsidR="0027753D" w:rsidRPr="0027753D" w:rsidRDefault="0027753D" w:rsidP="0027753D">
            <w:r w:rsidRPr="0027753D">
              <w:t>5</w:t>
            </w:r>
          </w:p>
        </w:tc>
        <w:tc>
          <w:tcPr>
            <w:tcW w:w="1315" w:type="dxa"/>
            <w:vAlign w:val="center"/>
          </w:tcPr>
          <w:p w:rsidR="0027753D" w:rsidRPr="0027753D" w:rsidRDefault="0027753D" w:rsidP="0027753D">
            <w:r w:rsidRPr="0027753D">
              <w:t>6</w:t>
            </w:r>
          </w:p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b/>
                <w:i/>
              </w:rPr>
            </w:pPr>
            <w:r w:rsidRPr="0027753D">
              <w:rPr>
                <w:b/>
                <w:i/>
              </w:rPr>
              <w:t>11 - Производство вывода из эксплуатации ЯРОО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 xml:space="preserve"> 11-48 Служба вывода из эксплуатации ЯРОО (ВЭ ЯРОО)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11-48-15 - Отдел вывода из эксплуатации ЯРОО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pPr>
              <w:rPr>
                <w:i/>
              </w:rPr>
            </w:pPr>
            <w:r w:rsidRPr="0027753D">
              <w:rPr>
                <w:i/>
              </w:rPr>
              <w:t>11-48-15-42 - Участок вывода из эксплуатации ЯРОО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/>
        </w:tc>
        <w:tc>
          <w:tcPr>
            <w:tcW w:w="2835" w:type="dxa"/>
            <w:vAlign w:val="center"/>
          </w:tcPr>
          <w:p w:rsidR="0027753D" w:rsidRPr="0027753D" w:rsidRDefault="0027753D" w:rsidP="0027753D"/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>
            <w:r w:rsidRPr="0027753D">
              <w:t>1148344 . Монтажник технологического оборудования и связанных с ним конструкций (смена)</w:t>
            </w:r>
          </w:p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Шум: Применять средства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Ионизирующее излучение: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  <w:tr w:rsidR="0027753D" w:rsidRPr="0027753D" w:rsidTr="00CF29DC">
        <w:trPr>
          <w:jc w:val="center"/>
        </w:trPr>
        <w:tc>
          <w:tcPr>
            <w:tcW w:w="3049" w:type="dxa"/>
            <w:vAlign w:val="center"/>
          </w:tcPr>
          <w:p w:rsidR="0027753D" w:rsidRPr="0027753D" w:rsidRDefault="0027753D" w:rsidP="0027753D"/>
        </w:tc>
        <w:tc>
          <w:tcPr>
            <w:tcW w:w="3686" w:type="dxa"/>
            <w:vAlign w:val="center"/>
          </w:tcPr>
          <w:p w:rsidR="0027753D" w:rsidRPr="0027753D" w:rsidRDefault="0027753D" w:rsidP="0027753D">
            <w:r w:rsidRPr="0027753D"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7753D" w:rsidRPr="0027753D" w:rsidRDefault="0027753D" w:rsidP="0027753D">
            <w:r w:rsidRPr="0027753D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7753D" w:rsidRPr="0027753D" w:rsidRDefault="0027753D" w:rsidP="0027753D"/>
        </w:tc>
        <w:tc>
          <w:tcPr>
            <w:tcW w:w="3294" w:type="dxa"/>
            <w:vAlign w:val="center"/>
          </w:tcPr>
          <w:p w:rsidR="0027753D" w:rsidRPr="0027753D" w:rsidRDefault="0027753D" w:rsidP="0027753D"/>
        </w:tc>
        <w:tc>
          <w:tcPr>
            <w:tcW w:w="1315" w:type="dxa"/>
            <w:vAlign w:val="center"/>
          </w:tcPr>
          <w:p w:rsidR="0027753D" w:rsidRPr="0027753D" w:rsidRDefault="0027753D" w:rsidP="0027753D"/>
        </w:tc>
      </w:tr>
    </w:tbl>
    <w:p w:rsidR="0027753D" w:rsidRDefault="0027753D" w:rsidP="00DB70BA">
      <w:bookmarkStart w:id="1" w:name="_GoBack"/>
      <w:bookmarkEnd w:id="1"/>
    </w:p>
    <w:sectPr w:rsidR="0027753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B9" w:rsidRPr="00027CA5" w:rsidRDefault="00AB54B9" w:rsidP="00027CA5">
      <w:r>
        <w:separator/>
      </w:r>
    </w:p>
  </w:endnote>
  <w:endnote w:type="continuationSeparator" w:id="0">
    <w:p w:rsidR="00AB54B9" w:rsidRPr="00027CA5" w:rsidRDefault="00AB54B9" w:rsidP="0002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B9" w:rsidRPr="00027CA5" w:rsidRDefault="00AB54B9" w:rsidP="00027CA5">
      <w:r>
        <w:separator/>
      </w:r>
    </w:p>
  </w:footnote>
  <w:footnote w:type="continuationSeparator" w:id="0">
    <w:p w:rsidR="00AB54B9" w:rsidRPr="00027CA5" w:rsidRDefault="00AB54B9" w:rsidP="00027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1.05.2022"/>
    <w:docVar w:name="org_guid" w:val="140D4AF4BC344016A4DE2DF0D4A5F37D"/>
    <w:docVar w:name="org_id" w:val="49"/>
    <w:docVar w:name="org_name" w:val="     "/>
    <w:docVar w:name="pers_guids" w:val="B1AB66AA88CD451EAB8A224D5FC101FA@069-559-325 18"/>
    <w:docVar w:name="pers_snils" w:val="B1AB66AA88CD451EAB8A224D5FC101FA@069-559-325 18"/>
    <w:docVar w:name="podr_id" w:val="org_49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027CA5"/>
    <w:rsid w:val="0002033E"/>
    <w:rsid w:val="00027CA5"/>
    <w:rsid w:val="00056BFC"/>
    <w:rsid w:val="0007776A"/>
    <w:rsid w:val="00093D2E"/>
    <w:rsid w:val="000C5130"/>
    <w:rsid w:val="00196135"/>
    <w:rsid w:val="001A7AC3"/>
    <w:rsid w:val="001B06AD"/>
    <w:rsid w:val="00237B32"/>
    <w:rsid w:val="0027753D"/>
    <w:rsid w:val="002C66EC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AB54B9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E79668"/>
  <w15:docId w15:val="{E3FEC204-3F43-4DDF-9E85-C6F9AF08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link w:val="10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27C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27CA5"/>
    <w:rPr>
      <w:sz w:val="24"/>
    </w:rPr>
  </w:style>
  <w:style w:type="paragraph" w:styleId="ad">
    <w:name w:val="footer"/>
    <w:basedOn w:val="a"/>
    <w:link w:val="ae"/>
    <w:rsid w:val="00027C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27CA5"/>
    <w:rPr>
      <w:sz w:val="24"/>
    </w:rPr>
  </w:style>
  <w:style w:type="character" w:customStyle="1" w:styleId="10">
    <w:name w:val="Заголовок 1 Знак"/>
    <w:basedOn w:val="a0"/>
    <w:link w:val="1"/>
    <w:rsid w:val="0027753D"/>
    <w:rPr>
      <w:rFonts w:ascii="Arial" w:hAnsi="Arial" w:cs="Arial"/>
      <w:b/>
      <w:bCs/>
      <w:kern w:val="32"/>
      <w:sz w:val="32"/>
      <w:szCs w:val="32"/>
    </w:rPr>
  </w:style>
  <w:style w:type="paragraph" w:styleId="af">
    <w:name w:val="Balloon Text"/>
    <w:basedOn w:val="a"/>
    <w:link w:val="af0"/>
    <w:semiHidden/>
    <w:unhideWhenUsed/>
    <w:rsid w:val="0027753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277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24</Pages>
  <Words>3554</Words>
  <Characters>30597</Characters>
  <Application>Microsoft Office Word</Application>
  <DocSecurity>0</DocSecurity>
  <Lines>254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Бородина Юлия Викторовна</cp:lastModifiedBy>
  <cp:revision>3</cp:revision>
  <dcterms:created xsi:type="dcterms:W3CDTF">2022-06-21T07:26:00Z</dcterms:created>
  <dcterms:modified xsi:type="dcterms:W3CDTF">2022-07-05T03:11:00Z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